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214"/>
        <w:gridCol w:w="1776"/>
        <w:gridCol w:w="1683"/>
        <w:gridCol w:w="3407"/>
        <w:gridCol w:w="1985"/>
      </w:tblGrid>
      <w:tr w:rsidR="0045730F" w:rsidRPr="004953E7" w14:paraId="0B1A2995" w14:textId="77777777" w:rsidTr="0045730F">
        <w:trPr>
          <w:jc w:val="center"/>
        </w:trPr>
        <w:tc>
          <w:tcPr>
            <w:tcW w:w="10065" w:type="dxa"/>
            <w:gridSpan w:val="5"/>
            <w:shd w:val="clear" w:color="auto" w:fill="D9D9D9" w:themeFill="background1" w:themeFillShade="D9"/>
          </w:tcPr>
          <w:p w14:paraId="056B9405" w14:textId="77777777" w:rsidR="00415DEE" w:rsidRPr="001905CA" w:rsidRDefault="0045730F" w:rsidP="001064C9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D951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桃園市教師支持方案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25DA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11-12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教師線上研習課程一覽表</w:t>
            </w:r>
            <w:r w:rsidR="00BF716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（含新增場次）</w:t>
            </w:r>
          </w:p>
        </w:tc>
      </w:tr>
      <w:tr w:rsidR="00D8399A" w:rsidRPr="004953E7" w14:paraId="5A723EA1" w14:textId="77777777" w:rsidTr="00BB21CE">
        <w:trPr>
          <w:jc w:val="center"/>
        </w:trPr>
        <w:tc>
          <w:tcPr>
            <w:tcW w:w="1214" w:type="dxa"/>
            <w:shd w:val="clear" w:color="auto" w:fill="FFFFFF" w:themeFill="background1"/>
            <w:vAlign w:val="center"/>
          </w:tcPr>
          <w:p w14:paraId="05BA0197" w14:textId="77777777" w:rsidR="00D8399A" w:rsidRPr="001064C9" w:rsidRDefault="0045730F" w:rsidP="001064C9">
            <w:pPr>
              <w:pStyle w:val="a4"/>
              <w:rPr>
                <w:rFonts w:ascii="標楷體" w:eastAsia="標楷體" w:hAnsi="標楷體"/>
              </w:rPr>
            </w:pPr>
            <w:r w:rsidRPr="001064C9">
              <w:rPr>
                <w:rFonts w:ascii="標楷體" w:eastAsia="標楷體" w:hAnsi="標楷體" w:hint="eastAsia"/>
              </w:rPr>
              <w:t>研習場次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4BDBA3C5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時間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442692F5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講師</w:t>
            </w:r>
          </w:p>
        </w:tc>
        <w:tc>
          <w:tcPr>
            <w:tcW w:w="3407" w:type="dxa"/>
            <w:shd w:val="clear" w:color="auto" w:fill="FFFFFF" w:themeFill="background1"/>
            <w:vAlign w:val="center"/>
          </w:tcPr>
          <w:p w14:paraId="16E0AB68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主題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41C658F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研習時數與</w:t>
            </w:r>
          </w:p>
          <w:p w14:paraId="1071024F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全教網課程代碼</w:t>
            </w:r>
          </w:p>
        </w:tc>
      </w:tr>
      <w:tr w:rsidR="00BF7168" w:rsidRPr="004953E7" w14:paraId="0827EAC4" w14:textId="77777777" w:rsidTr="00BB21CE">
        <w:trPr>
          <w:jc w:val="center"/>
        </w:trPr>
        <w:tc>
          <w:tcPr>
            <w:tcW w:w="1214" w:type="dxa"/>
            <w:shd w:val="clear" w:color="auto" w:fill="FFFFFF" w:themeFill="background1"/>
            <w:vAlign w:val="center"/>
          </w:tcPr>
          <w:p w14:paraId="6BD98D96" w14:textId="77777777" w:rsidR="00BF7168" w:rsidRDefault="00BF7168" w:rsidP="00BF7168">
            <w:pPr>
              <w:pStyle w:val="a4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</w:t>
            </w:r>
          </w:p>
          <w:p w14:paraId="1419B14D" w14:textId="77777777" w:rsidR="00BF7168" w:rsidRPr="00A252DA" w:rsidRDefault="00BF7168" w:rsidP="00BF7168">
            <w:pPr>
              <w:pStyle w:val="a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 w:hint="eastAsia"/>
                <w:color w:val="000000" w:themeColor="text1"/>
              </w:rPr>
              <w:t>場次四</w:t>
            </w:r>
          </w:p>
        </w:tc>
        <w:tc>
          <w:tcPr>
            <w:tcW w:w="1776" w:type="dxa"/>
            <w:shd w:val="clear" w:color="auto" w:fill="FFFFFF" w:themeFill="background1"/>
          </w:tcPr>
          <w:p w14:paraId="38B3898D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5AB0B100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FFFFFF" w:themeFill="background1"/>
          </w:tcPr>
          <w:p w14:paraId="4783317B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許家菁</w:t>
            </w:r>
          </w:p>
          <w:p w14:paraId="0F0E056B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諮商心理師</w:t>
            </w:r>
          </w:p>
        </w:tc>
        <w:tc>
          <w:tcPr>
            <w:tcW w:w="3407" w:type="dxa"/>
            <w:shd w:val="clear" w:color="auto" w:fill="FFFFFF" w:themeFill="background1"/>
          </w:tcPr>
          <w:p w14:paraId="27F28329" w14:textId="77777777" w:rsidR="00BF7168" w:rsidRPr="00A252DA" w:rsidRDefault="00BF7168" w:rsidP="00BF7168">
            <w:pPr>
              <w:pStyle w:val="HTML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/>
                <w:color w:val="000000" w:themeColor="text1"/>
              </w:rPr>
              <w:t>從電影「無聲」認識校園性別事件</w:t>
            </w:r>
          </w:p>
        </w:tc>
        <w:tc>
          <w:tcPr>
            <w:tcW w:w="1985" w:type="dxa"/>
            <w:shd w:val="clear" w:color="auto" w:fill="FFFFFF" w:themeFill="background1"/>
          </w:tcPr>
          <w:p w14:paraId="1D9E7298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2hrs /</w:t>
            </w:r>
          </w:p>
          <w:p w14:paraId="629EFB9F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5145396</w:t>
            </w:r>
          </w:p>
        </w:tc>
      </w:tr>
      <w:tr w:rsidR="00BF7168" w:rsidRPr="004953E7" w14:paraId="2DE0A120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E66192C" w14:textId="77777777" w:rsidR="00BF7168" w:rsidRPr="00A252DA" w:rsidRDefault="00BF7168" w:rsidP="00BF7168">
            <w:pPr>
              <w:pStyle w:val="a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跟著電影「無聲」中的情節逐步認識校園性別事件的處理流程，並介紹校園性別事件相關法規。同時說明身體自主權及身體界線的相關概念。</w:t>
            </w:r>
          </w:p>
        </w:tc>
      </w:tr>
      <w:tr w:rsidR="00BF7168" w:rsidRPr="004953E7" w14:paraId="2435982B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1D921115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07A61EE9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114.11.19(</w:t>
            </w:r>
            <w:r w:rsidRPr="00BF7168">
              <w:rPr>
                <w:rFonts w:ascii="Times New Roman" w:eastAsia="標楷體" w:hAnsi="Times New Roman" w:cs="Times New Roman"/>
              </w:rPr>
              <w:t>三</w:t>
            </w:r>
            <w:r w:rsidRPr="00BF7168">
              <w:rPr>
                <w:rFonts w:ascii="Times New Roman" w:eastAsia="標楷體" w:hAnsi="Times New Roman" w:cs="Times New Roman"/>
              </w:rPr>
              <w:t>)</w:t>
            </w:r>
          </w:p>
          <w:p w14:paraId="0AFC80A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  <w:highlight w:val="yellow"/>
              </w:rPr>
              <w:t>14:00-16:00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13E130E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徐藝溶</w:t>
            </w:r>
          </w:p>
          <w:p w14:paraId="411D253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162A9EE2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bookmarkStart w:id="0" w:name="_Hlk211240789"/>
            <w:r w:rsidRPr="00BF7168">
              <w:rPr>
                <w:rFonts w:ascii="Times New Roman" w:eastAsia="標楷體" w:hAnsi="Times New Roman" w:cs="Times New Roman"/>
              </w:rPr>
              <w:t>解鎖創傷知情的視框</w:t>
            </w:r>
            <w:r w:rsidRPr="00BF7168">
              <w:rPr>
                <w:rFonts w:ascii="Times New Roman" w:eastAsia="標楷體" w:hAnsi="Times New Roman" w:cs="Times New Roman"/>
              </w:rPr>
              <w:t>-</w:t>
            </w:r>
            <w:r w:rsidRPr="00BF7168">
              <w:rPr>
                <w:rFonts w:ascii="Times New Roman" w:eastAsia="標楷體" w:hAnsi="Times New Roman" w:cs="Times New Roman"/>
              </w:rPr>
              <w:t>認識不同類型性創傷</w:t>
            </w:r>
            <w:bookmarkEnd w:id="0"/>
          </w:p>
        </w:tc>
        <w:tc>
          <w:tcPr>
            <w:tcW w:w="1985" w:type="dxa"/>
            <w:shd w:val="clear" w:color="auto" w:fill="E2EFD9" w:themeFill="accent6" w:themeFillTint="33"/>
          </w:tcPr>
          <w:p w14:paraId="7C1DF207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23DB0402" w14:textId="27F7D326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</w:t>
            </w:r>
            <w:r>
              <w:rPr>
                <w:rFonts w:ascii="Times New Roman" w:eastAsia="標楷體" w:hAnsi="Times New Roman" w:cs="Times New Roman" w:hint="eastAsia"/>
              </w:rPr>
              <w:t>28</w:t>
            </w:r>
          </w:p>
        </w:tc>
      </w:tr>
      <w:tr w:rsidR="00BF7168" w:rsidRPr="004953E7" w14:paraId="3569B939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371B827D" w14:textId="77777777" w:rsidR="00BF7168" w:rsidRPr="00B3064F" w:rsidRDefault="00B3064F" w:rsidP="00B3064F">
            <w:pPr>
              <w:pStyle w:val="a4"/>
              <w:rPr>
                <w:rFonts w:ascii="標楷體" w:eastAsia="標楷體" w:hAnsi="標楷體"/>
              </w:rPr>
            </w:pPr>
            <w:r w:rsidRPr="00B3064F">
              <w:rPr>
                <w:rFonts w:ascii="標楷體" w:eastAsia="標楷體" w:hAnsi="標楷體"/>
              </w:rPr>
              <w:t>我們的學生、身邊的親朋好友，甚至我們自己，都有可能經歷過不同形式的性暴力，包含性霸凌、性騷擾、性侵害等等。透過這場講座，希望讓大家認識不同類型性暴力帶來的影響，對當事人的狀態多一些理解，讓我們在自己或身邊的人有需要時，成為創傷知情的陪伴者。</w:t>
            </w:r>
          </w:p>
        </w:tc>
      </w:tr>
      <w:tr w:rsidR="00BF7168" w:rsidRPr="004953E7" w14:paraId="0117247D" w14:textId="77777777" w:rsidTr="00BB21CE">
        <w:trPr>
          <w:jc w:val="center"/>
        </w:trPr>
        <w:tc>
          <w:tcPr>
            <w:tcW w:w="1214" w:type="dxa"/>
            <w:shd w:val="clear" w:color="auto" w:fill="FFFFFF" w:themeFill="background1"/>
            <w:vAlign w:val="center"/>
          </w:tcPr>
          <w:p w14:paraId="33F381F2" w14:textId="77777777" w:rsidR="00BF7168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原</w:t>
            </w:r>
          </w:p>
          <w:p w14:paraId="1FCCEA45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場次五</w:t>
            </w:r>
          </w:p>
        </w:tc>
        <w:tc>
          <w:tcPr>
            <w:tcW w:w="1776" w:type="dxa"/>
            <w:shd w:val="clear" w:color="auto" w:fill="FFFFFF" w:themeFill="background1"/>
          </w:tcPr>
          <w:p w14:paraId="13442C3D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3961EB77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FFFFFF" w:themeFill="background1"/>
          </w:tcPr>
          <w:p w14:paraId="7C92FCC2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許豔秋</w:t>
            </w:r>
          </w:p>
          <w:p w14:paraId="2DF79816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諮商心理師</w:t>
            </w:r>
          </w:p>
        </w:tc>
        <w:tc>
          <w:tcPr>
            <w:tcW w:w="3407" w:type="dxa"/>
            <w:shd w:val="clear" w:color="auto" w:fill="FFFFFF" w:themeFill="background1"/>
          </w:tcPr>
          <w:p w14:paraId="0E925657" w14:textId="77777777" w:rsidR="00BF7168" w:rsidRPr="00A252DA" w:rsidRDefault="00BF7168" w:rsidP="00BF7168">
            <w:pPr>
              <w:pStyle w:val="a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 w:hint="eastAsia"/>
                <w:color w:val="000000" w:themeColor="text1"/>
              </w:rPr>
              <w:t>老師，我被霸凌了—談如何辨識及協助被霸凌的學生</w:t>
            </w:r>
          </w:p>
        </w:tc>
        <w:tc>
          <w:tcPr>
            <w:tcW w:w="1985" w:type="dxa"/>
            <w:shd w:val="clear" w:color="auto" w:fill="FFFFFF" w:themeFill="background1"/>
          </w:tcPr>
          <w:p w14:paraId="1F0712FC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2hrs /</w:t>
            </w:r>
          </w:p>
          <w:p w14:paraId="6D701D0B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5155394</w:t>
            </w:r>
          </w:p>
        </w:tc>
      </w:tr>
      <w:tr w:rsidR="00BF7168" w:rsidRPr="004953E7" w14:paraId="6B991C8D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FDF7BB1" w14:textId="77777777" w:rsidR="00BF7168" w:rsidRPr="00A252DA" w:rsidRDefault="00BF7168" w:rsidP="00BF7168">
            <w:pPr>
              <w:pStyle w:val="a4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 w:hint="eastAsia"/>
                <w:color w:val="000000" w:themeColor="text1"/>
              </w:rPr>
              <w:t>許多學生被霸凌了不敢說或不想說，生怕說了情況更糟，等大人發現時他們已經心靈受創，嚴重者甚或對自己及人生產生懷疑，導致低價值感及情緒低落，在他們求學階段正要努力實現自我時，卻將自己關在陰暗角落並產生拒學狀況，我們將和第一線師長討論如何協助學生辦識霸凌行為並保護自己，幫助這些無助的學生重新找回自我。</w:t>
            </w:r>
          </w:p>
        </w:tc>
      </w:tr>
      <w:tr w:rsidR="00BF7168" w:rsidRPr="004953E7" w14:paraId="6E199F9B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6BE93E2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6E01BAB9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53654EB5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7089473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吳銘儒</w:t>
            </w:r>
          </w:p>
          <w:p w14:paraId="5D7D5A60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資深專輔教</w:t>
            </w:r>
            <w:r w:rsidRPr="00BF7168">
              <w:rPr>
                <w:rFonts w:ascii="Times New Roman" w:eastAsia="標楷體" w:hAnsi="Times New Roman" w:cs="Times New Roman"/>
              </w:rPr>
              <w:t>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2D00EF9D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214B17">
              <w:rPr>
                <w:rFonts w:ascii="標楷體" w:eastAsia="標楷體" w:hAnsi="標楷體" w:hint="eastAsia"/>
              </w:rPr>
              <w:t>心靈導航：運用SEL打造正向團體與班級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17F5329A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4A30C3F" w14:textId="38F087AC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31603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BF7168" w:rsidRPr="004953E7" w14:paraId="70EDE9D7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80CEB87" w14:textId="77777777" w:rsidR="00214B17" w:rsidRPr="00214B17" w:rsidRDefault="00214B17" w:rsidP="00214B17">
            <w:pPr>
              <w:pStyle w:val="a4"/>
              <w:rPr>
                <w:rFonts w:ascii="Times New Roman" w:eastAsia="標楷體" w:hAnsi="Times New Roman" w:cs="Times New Roman"/>
              </w:rPr>
            </w:pPr>
            <w:r w:rsidRPr="00214B17">
              <w:rPr>
                <w:rFonts w:ascii="Times New Roman" w:eastAsia="標楷體" w:hAnsi="Times New Roman" w:cs="Times New Roman"/>
              </w:rPr>
              <w:t>校園不僅是知識傳遞的場所，更是一個孕育生命與建立連結的「微型社會」。在面對學生的情緒起伏、人際衝突，以及教學壓力時，我們該如何為自己與孩子找到前進的燈塔？</w:t>
            </w:r>
          </w:p>
          <w:p w14:paraId="52B47B60" w14:textId="77777777" w:rsidR="00BF7168" w:rsidRPr="00214B17" w:rsidRDefault="00214B17" w:rsidP="00214B17">
            <w:pPr>
              <w:pStyle w:val="a4"/>
            </w:pPr>
            <w:r w:rsidRPr="00214B17">
              <w:rPr>
                <w:rFonts w:ascii="Times New Roman" w:eastAsia="標楷體" w:hAnsi="Times New Roman" w:cs="Times New Roman"/>
              </w:rPr>
              <w:t>本次講座將從心理學的視角，帶您深度探索社會情緒學習（</w:t>
            </w:r>
            <w:r w:rsidRPr="00214B17">
              <w:rPr>
                <w:rFonts w:ascii="Times New Roman" w:eastAsia="標楷體" w:hAnsi="Times New Roman" w:cs="Times New Roman"/>
              </w:rPr>
              <w:t>SEL</w:t>
            </w:r>
            <w:r w:rsidRPr="00214B17">
              <w:rPr>
                <w:rFonts w:ascii="Times New Roman" w:eastAsia="標楷體" w:hAnsi="Times New Roman" w:cs="Times New Roman"/>
              </w:rPr>
              <w:t>）的核心精髓，並將其視為一套強大的「導航工具」。我們將不再只是單向地教導學生，而是透過實證有效的策略與活動，引導您將</w:t>
            </w:r>
            <w:r w:rsidRPr="00214B17">
              <w:rPr>
                <w:rFonts w:ascii="Times New Roman" w:eastAsia="標楷體" w:hAnsi="Times New Roman" w:cs="Times New Roman"/>
              </w:rPr>
              <w:t xml:space="preserve"> SEL </w:t>
            </w:r>
            <w:r w:rsidRPr="00214B17">
              <w:rPr>
                <w:rFonts w:ascii="Times New Roman" w:eastAsia="標楷體" w:hAnsi="Times New Roman" w:cs="Times New Roman"/>
              </w:rPr>
              <w:t>內化為班級經營的超能力，不僅能有效管理班級氣氛，更能啟動學生的團隊合作潛能。此外，我們也將探討如何運用</w:t>
            </w:r>
            <w:r w:rsidRPr="00214B17">
              <w:rPr>
                <w:rFonts w:ascii="Times New Roman" w:eastAsia="標楷體" w:hAnsi="Times New Roman" w:cs="Times New Roman"/>
              </w:rPr>
              <w:t xml:space="preserve"> SEL </w:t>
            </w:r>
            <w:r w:rsidRPr="00214B17">
              <w:rPr>
                <w:rFonts w:ascii="Times New Roman" w:eastAsia="標楷體" w:hAnsi="Times New Roman" w:cs="Times New Roman"/>
              </w:rPr>
              <w:t>照顧自己的內在，讓您在教育這條路上，走得更穩健、更長遠。</w:t>
            </w:r>
          </w:p>
        </w:tc>
      </w:tr>
      <w:tr w:rsidR="00BF7168" w:rsidRPr="004953E7" w14:paraId="05098A3A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7230C062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5351635D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745DD90C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4F5CA1A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許豔秋</w:t>
            </w:r>
          </w:p>
          <w:p w14:paraId="2FB1C2DB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518D20D4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214B17">
              <w:rPr>
                <w:rFonts w:ascii="標楷體" w:eastAsia="標楷體" w:hAnsi="標楷體" w:hint="eastAsia"/>
              </w:rPr>
              <w:t>教書也教情緒：SEL如何實踐於日常教學與師生互動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2E31339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095FCA1" w14:textId="2DFC4862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31603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</w:tr>
      <w:tr w:rsidR="00BF7168" w:rsidRPr="004953E7" w14:paraId="15748B25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5A088F76" w14:textId="6DFC51B4" w:rsidR="00BF7168" w:rsidRPr="00214B17" w:rsidRDefault="00BB21CE" w:rsidP="00BB21CE">
            <w:pPr>
              <w:pStyle w:val="a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透過本場次的講座，</w:t>
            </w:r>
            <w:r w:rsidRPr="00BB21CE">
              <w:rPr>
                <w:rFonts w:ascii="標楷體" w:eastAsia="標楷體" w:hAnsi="標楷體" w:hint="eastAsia"/>
              </w:rPr>
              <w:t>認識SEL的核心概念與重要性</w:t>
            </w:r>
            <w:r>
              <w:rPr>
                <w:rFonts w:ascii="標楷體" w:eastAsia="標楷體" w:hAnsi="標楷體" w:hint="eastAsia"/>
              </w:rPr>
              <w:t>、增進</w:t>
            </w:r>
            <w:r w:rsidRPr="00BB21CE">
              <w:rPr>
                <w:rFonts w:ascii="標楷體" w:eastAsia="標楷體" w:hAnsi="標楷體" w:hint="eastAsia"/>
              </w:rPr>
              <w:t>教師的自我情緒覺察與照顧</w:t>
            </w:r>
            <w:r>
              <w:rPr>
                <w:rFonts w:ascii="標楷體" w:eastAsia="標楷體" w:hAnsi="標楷體" w:hint="eastAsia"/>
              </w:rPr>
              <w:t>，講師也會分享</w:t>
            </w:r>
            <w:r w:rsidRPr="00BB21CE">
              <w:rPr>
                <w:rFonts w:ascii="標楷體" w:eastAsia="標楷體" w:hAnsi="標楷體" w:hint="eastAsia"/>
              </w:rPr>
              <w:t>如何建立良好的師生關係</w:t>
            </w:r>
            <w:r>
              <w:rPr>
                <w:rFonts w:ascii="標楷體" w:eastAsia="標楷體" w:hAnsi="標楷體" w:hint="eastAsia"/>
              </w:rPr>
              <w:t>，以及</w:t>
            </w:r>
            <w:r w:rsidRPr="00BB21CE">
              <w:rPr>
                <w:rFonts w:ascii="標楷體" w:eastAsia="標楷體" w:hAnsi="標楷體" w:hint="eastAsia"/>
              </w:rPr>
              <w:t>情緒教育如何落實在學校日常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BF7168" w:rsidRPr="004953E7" w14:paraId="11DD7DBC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330AC5C9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3F528477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四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5BB097E7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20C06E7C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莊鑫奇</w:t>
            </w:r>
          </w:p>
          <w:p w14:paraId="115B3E4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7471CCBD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214B17">
              <w:rPr>
                <w:rFonts w:ascii="標楷體" w:eastAsia="標楷體" w:hAnsi="標楷體"/>
              </w:rPr>
              <w:t>用「小玩意」與孩子談心─透過玩偶、小物件促進親</w:t>
            </w:r>
            <w:r w:rsidRPr="00214B17">
              <w:rPr>
                <w:rFonts w:ascii="標楷體" w:eastAsia="標楷體" w:hAnsi="標楷體" w:cs="微軟正黑體" w:hint="eastAsia"/>
              </w:rPr>
              <w:t>‧</w:t>
            </w:r>
            <w:r w:rsidRPr="00214B17">
              <w:rPr>
                <w:rFonts w:ascii="標楷體" w:eastAsia="標楷體" w:hAnsi="標楷體"/>
              </w:rPr>
              <w:t>師</w:t>
            </w:r>
            <w:r w:rsidRPr="00214B17">
              <w:rPr>
                <w:rFonts w:ascii="標楷體" w:eastAsia="標楷體" w:hAnsi="標楷體" w:cs="微軟正黑體" w:hint="eastAsia"/>
              </w:rPr>
              <w:t>‧</w:t>
            </w:r>
            <w:r w:rsidRPr="00214B17">
              <w:rPr>
                <w:rFonts w:ascii="標楷體" w:eastAsia="標楷體" w:hAnsi="標楷體"/>
              </w:rPr>
              <w:t>生溝通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4CC8546A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C5B33C2" w14:textId="7A38E427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</w:t>
            </w:r>
            <w:r>
              <w:rPr>
                <w:rFonts w:ascii="Times New Roman" w:eastAsia="標楷體" w:hAnsi="Times New Roman" w:cs="Times New Roman" w:hint="eastAsia"/>
              </w:rPr>
              <w:t>38</w:t>
            </w:r>
          </w:p>
        </w:tc>
      </w:tr>
      <w:tr w:rsidR="00BF7168" w:rsidRPr="004953E7" w14:paraId="59816346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92D4A1E" w14:textId="77777777" w:rsidR="00BF7168" w:rsidRPr="00B3064F" w:rsidRDefault="00B3064F" w:rsidP="00B3064F">
            <w:pPr>
              <w:pStyle w:val="a4"/>
              <w:rPr>
                <w:rFonts w:ascii="標楷體" w:eastAsia="標楷體" w:hAnsi="標楷體"/>
              </w:rPr>
            </w:pPr>
            <w:r w:rsidRPr="00B3064F">
              <w:rPr>
                <w:rFonts w:ascii="標楷體" w:eastAsia="標楷體" w:hAnsi="標楷體"/>
              </w:rPr>
              <w:t>學</w:t>
            </w:r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t>校的孩子有時哭哭、生氣好久；或者跟同學衝突不斷，身為老師的你怎麼關心都無效，只能著急又頭痛。那是因為幼兒及兒童的語言能力尚未成熟，因此，若有一些簡單物件的輔助，能讓孩子具體表達說不出口的話及情緒。</w:t>
            </w:r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br/>
            </w:r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lastRenderedPageBreak/>
              <w:t>講座將分享「沙盤遊戲」的概念，以及運用玩偶、動物模型、小玩具、布巾等物件與</w:t>
            </w:r>
            <w:r w:rsidRPr="00B3064F">
              <w:rPr>
                <w:rFonts w:ascii="標楷體" w:eastAsia="標楷體" w:hAnsi="標楷體"/>
              </w:rPr>
              <w:t>孩子談心的技巧。包括讓孩子用玩偶說心事、運用動物模型釐清人際衝突；也可以透過物件讓家長更了解孩子，增進親師溝通。</w:t>
            </w:r>
          </w:p>
        </w:tc>
      </w:tr>
      <w:tr w:rsidR="00BF7168" w:rsidRPr="004953E7" w14:paraId="0D765829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53CA505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lastRenderedPageBreak/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1379FB1F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49A386F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217E70A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魏家瑜</w:t>
            </w:r>
          </w:p>
          <w:p w14:paraId="0AB3865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24366844" w14:textId="77777777" w:rsidR="00215AF7" w:rsidRPr="00214B17" w:rsidRDefault="00215AF7" w:rsidP="00215AF7">
            <w:pPr>
              <w:pStyle w:val="a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(教保專業)</w:t>
            </w:r>
            <w:r w:rsidR="00BF7168" w:rsidRPr="00214B17">
              <w:rPr>
                <w:rFonts w:ascii="標楷體" w:eastAsia="標楷體" w:hAnsi="標楷體" w:hint="eastAsia"/>
              </w:rPr>
              <w:t>情緒世界的螢光筆─從心智理論看兒童情緒發展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564AC14F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0CE6CDEB" w14:textId="47BA4F9D" w:rsidR="00BF7168" w:rsidRPr="00A252DA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31604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</w:tr>
      <w:tr w:rsidR="00BF7168" w:rsidRPr="004953E7" w14:paraId="587EA04F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1020E1AF" w14:textId="77777777" w:rsidR="00BF7168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學齡前的兒童開始展現對世界的好奇與探索，除了身體快速成長外，此時也是孩子內在心智發展的重要關鍵期，但過程中非常仰賴大人心智的餵養。藉由大人的理解與回應，孩子能有更好的準備因應團體生活的挑戰，經驗發現新事物的樂趣，並逐步建立對挫折的消化能力。</w:t>
            </w:r>
          </w:p>
        </w:tc>
      </w:tr>
      <w:tr w:rsidR="00BF7168" w:rsidRPr="004953E7" w14:paraId="264BCF55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0CD8D736" w14:textId="77777777" w:rsidR="00BF7168" w:rsidRPr="00215AF7" w:rsidRDefault="00BF7168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75C4E44B" w14:textId="301452F2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114.1</w:t>
            </w:r>
            <w:r w:rsidR="008E1902">
              <w:rPr>
                <w:rFonts w:ascii="Times New Roman" w:eastAsia="標楷體" w:hAnsi="Times New Roman" w:cs="Times New Roman" w:hint="eastAsia"/>
              </w:rPr>
              <w:t>2</w:t>
            </w:r>
            <w:r w:rsidRPr="00BF7168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 w:hint="eastAsia"/>
              </w:rPr>
              <w:t>12</w:t>
            </w:r>
            <w:r w:rsidRPr="00BF7168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五</w:t>
            </w:r>
            <w:r w:rsidRPr="00BF7168">
              <w:rPr>
                <w:rFonts w:ascii="Times New Roman" w:eastAsia="標楷體" w:hAnsi="Times New Roman" w:cs="Times New Roman"/>
              </w:rPr>
              <w:t>)</w:t>
            </w:r>
          </w:p>
          <w:p w14:paraId="1D76FB7F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  <w:highlight w:val="yellow"/>
              </w:rPr>
              <w:t>14:00-16:00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789B007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吳柏昆</w:t>
            </w:r>
          </w:p>
          <w:p w14:paraId="6D6EB4F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4B20735E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bookmarkStart w:id="1" w:name="_Hlk211848620"/>
            <w:r w:rsidRPr="00214B17">
              <w:rPr>
                <w:rFonts w:ascii="標楷體" w:eastAsia="標楷體" w:hAnsi="標楷體" w:hint="eastAsia"/>
              </w:rPr>
              <w:t>在職心理健康-常見的身心疾病認識與因應篇</w:t>
            </w:r>
            <w:bookmarkEnd w:id="1"/>
          </w:p>
        </w:tc>
        <w:tc>
          <w:tcPr>
            <w:tcW w:w="1985" w:type="dxa"/>
            <w:shd w:val="clear" w:color="auto" w:fill="E2EFD9" w:themeFill="accent6" w:themeFillTint="33"/>
          </w:tcPr>
          <w:p w14:paraId="36F6B3B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1585F46" w14:textId="7ED2BD62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 w:rsidR="00225C19">
              <w:rPr>
                <w:rFonts w:ascii="Times New Roman" w:eastAsia="標楷體" w:hAnsi="Times New Roman" w:cs="Times New Roman" w:hint="eastAsia"/>
              </w:rPr>
              <w:t>316044</w:t>
            </w:r>
          </w:p>
        </w:tc>
      </w:tr>
      <w:tr w:rsidR="00BF7168" w:rsidRPr="004953E7" w14:paraId="04787029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455DAD9F" w14:textId="77777777" w:rsidR="00215AF7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工作不就是要放入我們的熱忱，百分百的投入嗎?</w:t>
            </w:r>
          </w:p>
          <w:p w14:paraId="35DA7A04" w14:textId="77777777" w:rsidR="00215AF7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其實，不論是在家庭、職場或任何的生活環節中，我們都需要重視自己的心理健康!</w:t>
            </w:r>
          </w:p>
          <w:p w14:paraId="1987A959" w14:textId="77777777" w:rsidR="00BF7168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本場講座將以簡單且輕鬆的方式，從職場心理健康的意識，到留意身心疾病如憂鬱、焦慮等常見情感性疾患的影響。幫助老師們能夠對自己有更多的認識，並知道何時以及如何尋求資源，提升我們面對職場的心理韌力。</w:t>
            </w:r>
          </w:p>
        </w:tc>
      </w:tr>
      <w:tr w:rsidR="00BF7168" w:rsidRPr="004953E7" w14:paraId="5950B84E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1B738A8C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3A96D26F" w14:textId="0C7F9B39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17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="00EB302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4713C14B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5BEB3356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馬學顥</w:t>
            </w:r>
          </w:p>
          <w:p w14:paraId="691D42F5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229E8D3E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bookmarkStart w:id="2" w:name="_Hlk211848660"/>
            <w:r w:rsidRPr="00214B17">
              <w:rPr>
                <w:rFonts w:ascii="標楷體" w:eastAsia="標楷體" w:hAnsi="標楷體" w:hint="eastAsia"/>
              </w:rPr>
              <w:t>走進自傷者的內心─談影響因素及陪伴照顧技巧</w:t>
            </w:r>
            <w:bookmarkEnd w:id="2"/>
          </w:p>
        </w:tc>
        <w:tc>
          <w:tcPr>
            <w:tcW w:w="1985" w:type="dxa"/>
            <w:shd w:val="clear" w:color="auto" w:fill="E2EFD9" w:themeFill="accent6" w:themeFillTint="33"/>
          </w:tcPr>
          <w:p w14:paraId="379D4E0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28C644F8" w14:textId="38FB140A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 w:rsidR="00225C19">
              <w:rPr>
                <w:rFonts w:ascii="Times New Roman" w:eastAsia="標楷體" w:hAnsi="Times New Roman" w:cs="Times New Roman" w:hint="eastAsia"/>
              </w:rPr>
              <w:t>316050</w:t>
            </w:r>
          </w:p>
        </w:tc>
      </w:tr>
      <w:tr w:rsidR="00BF7168" w:rsidRPr="004953E7" w14:paraId="1BB17BFB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8BB7CDA" w14:textId="77777777" w:rsidR="00BF7168" w:rsidRPr="00A252DA" w:rsidRDefault="00EE1087" w:rsidP="00BF7168">
            <w:pPr>
              <w:pStyle w:val="a4"/>
              <w:rPr>
                <w:rFonts w:ascii="標楷體" w:eastAsia="標楷體" w:hAnsi="標楷體"/>
                <w:color w:val="000000" w:themeColor="text1"/>
              </w:rPr>
            </w:pPr>
            <w:r w:rsidRPr="00EE1087">
              <w:rPr>
                <w:rFonts w:ascii="標楷體" w:eastAsia="標楷體" w:hAnsi="標楷體" w:hint="eastAsia"/>
                <w:color w:val="000000" w:themeColor="text1"/>
              </w:rPr>
              <w:t>透過瞭解自我傷害的相關知識，可以理解自我傷害者的世界，並且進一步</w:t>
            </w:r>
            <w:r w:rsidR="00566D0D">
              <w:rPr>
                <w:rFonts w:ascii="標楷體" w:eastAsia="標楷體" w:hAnsi="標楷體" w:hint="eastAsia"/>
                <w:color w:val="000000" w:themeColor="text1"/>
              </w:rPr>
              <w:t>增加</w:t>
            </w:r>
            <w:r w:rsidRPr="00EE1087">
              <w:rPr>
                <w:rFonts w:ascii="標楷體" w:eastAsia="標楷體" w:hAnsi="標楷體" w:hint="eastAsia"/>
                <w:color w:val="000000" w:themeColor="text1"/>
              </w:rPr>
              <w:t>在旁</w:t>
            </w:r>
            <w:r w:rsidR="00566D0D">
              <w:rPr>
                <w:rFonts w:ascii="標楷體" w:eastAsia="標楷體" w:hAnsi="標楷體" w:hint="eastAsia"/>
                <w:color w:val="000000" w:themeColor="text1"/>
              </w:rPr>
              <w:t>陪伴的</w:t>
            </w:r>
            <w:r w:rsidRPr="00EE1087">
              <w:rPr>
                <w:rFonts w:ascii="標楷體" w:eastAsia="標楷體" w:hAnsi="標楷體" w:hint="eastAsia"/>
                <w:color w:val="000000" w:themeColor="text1"/>
              </w:rPr>
              <w:t>親友</w:t>
            </w:r>
            <w:r w:rsidR="00566D0D">
              <w:rPr>
                <w:rFonts w:ascii="標楷體" w:eastAsia="標楷體" w:hAnsi="標楷體" w:hint="eastAsia"/>
                <w:color w:val="000000" w:themeColor="text1"/>
              </w:rPr>
              <w:t>相關知能</w:t>
            </w:r>
            <w:r w:rsidRPr="00EE1087">
              <w:rPr>
                <w:rFonts w:ascii="標楷體" w:eastAsia="標楷體" w:hAnsi="標楷體" w:hint="eastAsia"/>
                <w:color w:val="000000" w:themeColor="text1"/>
              </w:rPr>
              <w:t>，另外若有自我傷害之想法，也可以透過此講座了解自我照顧之方式，讓本次講座成為自己的支持資源。</w:t>
            </w:r>
          </w:p>
        </w:tc>
      </w:tr>
    </w:tbl>
    <w:p w14:paraId="02EE1C49" w14:textId="77777777" w:rsidR="003D787B" w:rsidRPr="005408BC" w:rsidRDefault="003D787B">
      <w:pPr>
        <w:rPr>
          <w:color w:val="000000" w:themeColor="text1"/>
        </w:rPr>
      </w:pPr>
    </w:p>
    <w:p w14:paraId="03BFD6AB" w14:textId="77777777" w:rsidR="0090285A" w:rsidRDefault="0021688A" w:rsidP="0021688A">
      <w:pPr>
        <w:pStyle w:val="a4"/>
        <w:rPr>
          <w:rFonts w:ascii="Times New Roman" w:eastAsia="標楷體" w:hAnsi="Times New Roman" w:cs="Times New Roman"/>
        </w:rPr>
      </w:pPr>
      <w:r w:rsidRPr="00415DEE">
        <w:rPr>
          <w:rFonts w:ascii="Times New Roman" w:eastAsia="標楷體" w:hAnsi="Times New Roman" w:cs="Times New Roman"/>
          <w:color w:val="000000" w:themeColor="text1"/>
        </w:rPr>
        <w:t>報名網址：</w:t>
      </w:r>
      <w:bookmarkStart w:id="3" w:name="_Hlk206487460"/>
      <w:r w:rsidR="00E35FAD">
        <w:fldChar w:fldCharType="begin"/>
      </w:r>
      <w:r w:rsidR="00E35FAD">
        <w:instrText xml:space="preserve"> HYPERLINK "https://forms.gle/EdjVR1nJ7cDF6Fsg8" </w:instrText>
      </w:r>
      <w:r w:rsidR="00E35FAD">
        <w:fldChar w:fldCharType="separate"/>
      </w:r>
      <w:r w:rsidR="0090285A" w:rsidRPr="00370FB3">
        <w:rPr>
          <w:rStyle w:val="a5"/>
          <w:rFonts w:ascii="Times New Roman" w:eastAsia="標楷體" w:hAnsi="Times New Roman" w:cs="Times New Roman"/>
        </w:rPr>
        <w:t>https://forms.gle/EdjVR1nJ7cDF6Fsg8</w:t>
      </w:r>
      <w:r w:rsidR="00E35FAD">
        <w:rPr>
          <w:rStyle w:val="a5"/>
          <w:rFonts w:ascii="Times New Roman" w:eastAsia="標楷體" w:hAnsi="Times New Roman" w:cs="Times New Roman"/>
        </w:rPr>
        <w:fldChar w:fldCharType="end"/>
      </w:r>
      <w:bookmarkEnd w:id="3"/>
    </w:p>
    <w:p w14:paraId="719B0FCC" w14:textId="77777777" w:rsidR="003D163D" w:rsidRPr="00415DEE" w:rsidRDefault="003D163D" w:rsidP="0021688A">
      <w:pPr>
        <w:pStyle w:val="a4"/>
        <w:rPr>
          <w:rFonts w:ascii="Times New Roman" w:eastAsia="標楷體" w:hAnsi="Times New Roman" w:cs="Times New Roman"/>
          <w:color w:val="000000" w:themeColor="text1"/>
        </w:rPr>
      </w:pPr>
    </w:p>
    <w:p w14:paraId="64BA0659" w14:textId="77777777" w:rsidR="00B70E5C" w:rsidRPr="00415DEE" w:rsidRDefault="00B70E5C" w:rsidP="0021688A">
      <w:pPr>
        <w:pStyle w:val="a4"/>
        <w:rPr>
          <w:rFonts w:ascii="Times New Roman" w:eastAsia="標楷體" w:hAnsi="Times New Roman" w:cs="Times New Roman"/>
          <w:color w:val="000000" w:themeColor="text1"/>
        </w:rPr>
      </w:pPr>
      <w:r w:rsidRPr="00415DEE">
        <w:rPr>
          <w:rFonts w:ascii="Times New Roman" w:eastAsia="標楷體" w:hAnsi="Times New Roman" w:cs="Times New Roman"/>
          <w:color w:val="000000" w:themeColor="text1"/>
        </w:rPr>
        <w:t>報名</w:t>
      </w:r>
      <w:r w:rsidRPr="00415DEE">
        <w:rPr>
          <w:rFonts w:ascii="Times New Roman" w:eastAsia="標楷體" w:hAnsi="Times New Roman" w:cs="Times New Roman"/>
          <w:color w:val="000000" w:themeColor="text1"/>
        </w:rPr>
        <w:t>QR code</w:t>
      </w:r>
    </w:p>
    <w:p w14:paraId="4F9281FC" w14:textId="77777777" w:rsidR="00B70E5C" w:rsidRPr="00B70E5C" w:rsidRDefault="00E32CFE" w:rsidP="0021688A">
      <w:pPr>
        <w:pStyle w:val="a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429191D7" wp14:editId="6594B128">
            <wp:extent cx="1409700" cy="14097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0E5C" w:rsidRPr="00B70E5C" w:rsidSect="002168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852C9" w14:textId="77777777" w:rsidR="00051772" w:rsidRDefault="00051772" w:rsidP="005222C5">
      <w:r>
        <w:separator/>
      </w:r>
    </w:p>
  </w:endnote>
  <w:endnote w:type="continuationSeparator" w:id="0">
    <w:p w14:paraId="34300254" w14:textId="77777777" w:rsidR="00051772" w:rsidRDefault="00051772" w:rsidP="0052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24B93" w14:textId="77777777" w:rsidR="00051772" w:rsidRDefault="00051772" w:rsidP="005222C5">
      <w:r>
        <w:separator/>
      </w:r>
    </w:p>
  </w:footnote>
  <w:footnote w:type="continuationSeparator" w:id="0">
    <w:p w14:paraId="6FF0B6F7" w14:textId="77777777" w:rsidR="00051772" w:rsidRDefault="00051772" w:rsidP="00522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8A"/>
    <w:rsid w:val="00040D2B"/>
    <w:rsid w:val="00051772"/>
    <w:rsid w:val="00091F50"/>
    <w:rsid w:val="000A5FEB"/>
    <w:rsid w:val="000C574C"/>
    <w:rsid w:val="000E1FC5"/>
    <w:rsid w:val="00105E01"/>
    <w:rsid w:val="001064C9"/>
    <w:rsid w:val="001235BA"/>
    <w:rsid w:val="001905CA"/>
    <w:rsid w:val="001921A4"/>
    <w:rsid w:val="001E3342"/>
    <w:rsid w:val="001E5AAE"/>
    <w:rsid w:val="00214B17"/>
    <w:rsid w:val="00215AF7"/>
    <w:rsid w:val="0021688A"/>
    <w:rsid w:val="00225C19"/>
    <w:rsid w:val="00242D46"/>
    <w:rsid w:val="002A3AFB"/>
    <w:rsid w:val="002A7E2D"/>
    <w:rsid w:val="00302750"/>
    <w:rsid w:val="00311F82"/>
    <w:rsid w:val="00356D10"/>
    <w:rsid w:val="00377FB4"/>
    <w:rsid w:val="003B5EE7"/>
    <w:rsid w:val="003D163D"/>
    <w:rsid w:val="003D787B"/>
    <w:rsid w:val="00415DEE"/>
    <w:rsid w:val="004440F9"/>
    <w:rsid w:val="0044429E"/>
    <w:rsid w:val="0045730F"/>
    <w:rsid w:val="004863F9"/>
    <w:rsid w:val="004953E7"/>
    <w:rsid w:val="004A0604"/>
    <w:rsid w:val="004A3EBC"/>
    <w:rsid w:val="004B02B3"/>
    <w:rsid w:val="004C0A98"/>
    <w:rsid w:val="004C5855"/>
    <w:rsid w:val="004E7368"/>
    <w:rsid w:val="005222C5"/>
    <w:rsid w:val="005408BC"/>
    <w:rsid w:val="00544D61"/>
    <w:rsid w:val="00565D91"/>
    <w:rsid w:val="00566D0D"/>
    <w:rsid w:val="005716E2"/>
    <w:rsid w:val="00591509"/>
    <w:rsid w:val="005930B3"/>
    <w:rsid w:val="005B65B4"/>
    <w:rsid w:val="005E188A"/>
    <w:rsid w:val="005E2A42"/>
    <w:rsid w:val="005E42BE"/>
    <w:rsid w:val="005F78E7"/>
    <w:rsid w:val="006778DC"/>
    <w:rsid w:val="006867B0"/>
    <w:rsid w:val="006A7938"/>
    <w:rsid w:val="006F0EFE"/>
    <w:rsid w:val="0073319A"/>
    <w:rsid w:val="007350C7"/>
    <w:rsid w:val="00766163"/>
    <w:rsid w:val="00797ABA"/>
    <w:rsid w:val="007C3F8C"/>
    <w:rsid w:val="007D36C8"/>
    <w:rsid w:val="008608A7"/>
    <w:rsid w:val="00860F66"/>
    <w:rsid w:val="00861B8E"/>
    <w:rsid w:val="00877864"/>
    <w:rsid w:val="00893605"/>
    <w:rsid w:val="008C545E"/>
    <w:rsid w:val="008E1902"/>
    <w:rsid w:val="0090285A"/>
    <w:rsid w:val="00920037"/>
    <w:rsid w:val="009240AE"/>
    <w:rsid w:val="00941B34"/>
    <w:rsid w:val="009B7538"/>
    <w:rsid w:val="00A252DA"/>
    <w:rsid w:val="00A27E0E"/>
    <w:rsid w:val="00A51D7C"/>
    <w:rsid w:val="00A52E98"/>
    <w:rsid w:val="00A94A90"/>
    <w:rsid w:val="00AF2809"/>
    <w:rsid w:val="00B3064F"/>
    <w:rsid w:val="00B46F6D"/>
    <w:rsid w:val="00B70E5C"/>
    <w:rsid w:val="00B80723"/>
    <w:rsid w:val="00B97B00"/>
    <w:rsid w:val="00BB21CE"/>
    <w:rsid w:val="00BF7168"/>
    <w:rsid w:val="00C00E58"/>
    <w:rsid w:val="00C22400"/>
    <w:rsid w:val="00D00CEA"/>
    <w:rsid w:val="00D051C7"/>
    <w:rsid w:val="00D05AC5"/>
    <w:rsid w:val="00D0743A"/>
    <w:rsid w:val="00D25DA2"/>
    <w:rsid w:val="00D31EF5"/>
    <w:rsid w:val="00D54DF6"/>
    <w:rsid w:val="00D8399A"/>
    <w:rsid w:val="00D951B3"/>
    <w:rsid w:val="00DE2FAC"/>
    <w:rsid w:val="00DF5BBC"/>
    <w:rsid w:val="00E32CFE"/>
    <w:rsid w:val="00E35FAD"/>
    <w:rsid w:val="00E93995"/>
    <w:rsid w:val="00EB3025"/>
    <w:rsid w:val="00EE1087"/>
    <w:rsid w:val="00EF4E37"/>
    <w:rsid w:val="00F413FB"/>
    <w:rsid w:val="00F50833"/>
    <w:rsid w:val="00F62865"/>
    <w:rsid w:val="00F832E9"/>
    <w:rsid w:val="00FA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55132"/>
  <w15:chartTrackingRefBased/>
  <w15:docId w15:val="{285FA2DC-1151-4DB3-B943-63338BE0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1688A"/>
    <w:pPr>
      <w:widowControl w:val="0"/>
    </w:pPr>
  </w:style>
  <w:style w:type="character" w:styleId="a5">
    <w:name w:val="Hyperlink"/>
    <w:basedOn w:val="a0"/>
    <w:uiPriority w:val="99"/>
    <w:unhideWhenUsed/>
    <w:rsid w:val="0021688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22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22C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22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22C5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B70E5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D95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D951B3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心健中心</dc:creator>
  <cp:keywords/>
  <dc:description/>
  <cp:lastModifiedBy>user</cp:lastModifiedBy>
  <cp:revision>10</cp:revision>
  <cp:lastPrinted>2023-08-23T08:24:00Z</cp:lastPrinted>
  <dcterms:created xsi:type="dcterms:W3CDTF">2025-10-14T03:39:00Z</dcterms:created>
  <dcterms:modified xsi:type="dcterms:W3CDTF">2025-10-22T04:06:00Z</dcterms:modified>
</cp:coreProperties>
</file>